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1"/>
        <w:spacing w:before="0" w:after="0" w:beforeAutospacing="0" w:afterAutospacing="0" w:line="238" w:lineRule="atLeas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bCs/>
          <w:color w:val="4d4d4d"/>
          <w:sz w:val="28"/>
          <w:szCs w:val="28"/>
        </w:rPr>
      </w:pPr>
      <w:r/>
      <w:bookmarkStart w:id="0" w:name="_GoBack"/>
      <w:r/>
      <w:r>
        <w:rPr>
          <w:b/>
          <w:bCs/>
          <w:color w:val="4d4d4d"/>
          <w:sz w:val="28"/>
          <w:szCs w:val="28"/>
        </w:rPr>
        <w:t>О правилах записи на первичный прием (консультацию) обследование</w:t>
      </w:r>
      <w:r>
        <w:rPr>
          <w:b/>
          <w:bCs/>
          <w:color w:val="4d4d4d"/>
          <w:sz w:val="28"/>
          <w:szCs w:val="28"/>
        </w:rPr>
      </w:r>
    </w:p>
    <w:p>
      <w:pPr>
        <w:pStyle w:val="para1"/>
        <w:spacing w:before="0" w:after="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bookmarkEnd w:id="0"/>
      <w:r>
        <w:rPr>
          <w:color w:val="4d4d4d"/>
          <w:sz w:val="28"/>
          <w:szCs w:val="28"/>
        </w:rPr>
      </w:r>
    </w:p>
    <w:p>
      <w:pPr>
        <w:pStyle w:val="para1"/>
        <w:spacing w:before="0" w:after="15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b/>
          <w:bCs/>
          <w:color w:val="4d4d4d"/>
          <w:sz w:val="28"/>
          <w:szCs w:val="28"/>
        </w:rPr>
        <w:t>Записаться на прием к врачу поликлиники Вы можете:</w:t>
      </w:r>
      <w:r>
        <w:rPr>
          <w:color w:val="4d4d4d"/>
          <w:sz w:val="28"/>
          <w:szCs w:val="28"/>
        </w:rPr>
      </w:r>
    </w:p>
    <w:p>
      <w:pPr>
        <w:pStyle w:val="para1"/>
        <w:spacing w:before="0" w:after="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- лично обратившись в регистратуру Медицинского центра;</w:t>
        <w:br w:type="textWrapping"/>
        <w:t xml:space="preserve">- позвонив по номеру телефону 8(3902)397080 </w:t>
        <w:br w:type="textWrapping"/>
        <w:t>- путем составления заявки на запись в электронном виде через сеть Интернет на официальном сайте   Медицинского центра sz19@mail.ru</w:t>
        <w:br w:type="textWrapping"/>
      </w:r>
    </w:p>
    <w:p>
      <w:pPr>
        <w:pStyle w:val="para1"/>
        <w:spacing w:before="0" w:after="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b/>
          <w:bCs/>
          <w:color w:val="4d4d4d"/>
          <w:sz w:val="28"/>
          <w:szCs w:val="28"/>
        </w:rPr>
        <w:t>1.</w:t>
      </w:r>
      <w:r>
        <w:rPr>
          <w:rStyle w:val="char1"/>
          <w:color w:val="4d4d4d"/>
          <w:sz w:val="28"/>
          <w:szCs w:val="28"/>
        </w:rPr>
        <w:t> </w:t>
      </w:r>
      <w:r>
        <w:rPr>
          <w:color w:val="4d4d4d"/>
          <w:sz w:val="28"/>
          <w:szCs w:val="28"/>
        </w:rPr>
        <w:t>Гражданин</w:t>
      </w:r>
      <w:r>
        <w:rPr>
          <w:rStyle w:val="char1"/>
          <w:color w:val="4d4d4d"/>
          <w:sz w:val="28"/>
          <w:szCs w:val="28"/>
        </w:rPr>
        <w:t> </w:t>
      </w:r>
      <w:r>
        <w:rPr>
          <w:b/>
          <w:bCs/>
          <w:color w:val="4d4d4d"/>
          <w:sz w:val="28"/>
          <w:szCs w:val="28"/>
        </w:rPr>
        <w:t>при личном обращении</w:t>
      </w:r>
      <w:r>
        <w:rPr>
          <w:rStyle w:val="char1"/>
          <w:color w:val="4d4d4d"/>
          <w:sz w:val="28"/>
          <w:szCs w:val="28"/>
        </w:rPr>
        <w:t> </w:t>
      </w:r>
      <w:r>
        <w:rPr>
          <w:color w:val="4d4d4d"/>
          <w:sz w:val="28"/>
          <w:szCs w:val="28"/>
        </w:rPr>
        <w:t xml:space="preserve">в </w:t>
      </w:r>
      <w:r>
        <w:rPr>
          <w:color w:val="4d4d4d"/>
          <w:sz w:val="28"/>
          <w:szCs w:val="28"/>
        </w:rPr>
        <w:t xml:space="preserve">Медицинский центр </w:t>
      </w:r>
      <w:r>
        <w:rPr>
          <w:color w:val="4d4d4d"/>
          <w:sz w:val="28"/>
          <w:szCs w:val="28"/>
        </w:rPr>
        <w:t>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  <w:r>
        <w:rPr>
          <w:color w:val="4d4d4d"/>
          <w:sz w:val="28"/>
          <w:szCs w:val="28"/>
        </w:rPr>
      </w:r>
    </w:p>
    <w:p>
      <w:pPr>
        <w:pStyle w:val="para1"/>
        <w:spacing w:before="0" w:after="15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 xml:space="preserve">Гражданину необходимо предъявить регистратору документ, удостоверяющий личность. </w:t>
      </w:r>
    </w:p>
    <w:p>
      <w:pPr>
        <w:pStyle w:val="para1"/>
        <w:spacing w:before="0" w:after="15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</w:t>
      </w:r>
    </w:p>
    <w:p>
      <w:pPr>
        <w:pStyle w:val="para1"/>
        <w:spacing w:before="0" w:after="15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На основании сведений, полученных от гражданина, регистратор вносит реестровую запись.</w:t>
      </w:r>
    </w:p>
    <w:p>
      <w:pPr>
        <w:pStyle w:val="para1"/>
        <w:spacing w:before="0" w:after="15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Регистратор производит запись с учетом пожеланий гражданина в соответствии с расписанием приема врача.</w:t>
      </w:r>
    </w:p>
    <w:p>
      <w:pPr>
        <w:pStyle w:val="para1"/>
        <w:spacing w:before="0" w:after="15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b/>
          <w:bCs/>
          <w:color w:val="4d4d4d"/>
          <w:sz w:val="28"/>
          <w:szCs w:val="28"/>
        </w:rPr>
        <w:t>Пациент при первичном обращении в поликлинику (по предварительной записи или без) обращается в регистратуру</w:t>
      </w:r>
      <w:r>
        <w:rPr>
          <w:color w:val="4d4d4d"/>
          <w:sz w:val="28"/>
          <w:szCs w:val="28"/>
        </w:rPr>
        <w:t>, где ему оформляется медицинская карта, в которую заносятся следующие сведения о пациенте:</w:t>
      </w:r>
    </w:p>
    <w:p>
      <w:pPr>
        <w:pStyle w:val="para1"/>
        <w:spacing w:before="0" w:after="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- фамилия, имя, отчество (полностью);</w:t>
      </w:r>
    </w:p>
    <w:p>
      <w:pPr>
        <w:pStyle w:val="para1"/>
        <w:spacing w:before="0" w:after="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- пол;</w:t>
      </w:r>
    </w:p>
    <w:p>
      <w:pPr>
        <w:pStyle w:val="para1"/>
        <w:spacing w:before="0" w:after="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- дата рождения (число, месяц, год);</w:t>
      </w:r>
    </w:p>
    <w:p>
      <w:pPr>
        <w:pStyle w:val="para1"/>
        <w:spacing w:before="0" w:after="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- адрес по данным регистрации на основании документа, удостоверяющего;</w:t>
      </w:r>
    </w:p>
    <w:p>
      <w:pPr>
        <w:pStyle w:val="para1"/>
        <w:spacing w:before="0" w:after="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- личность (паспорт, свидетельство о регистрации);</w:t>
      </w:r>
    </w:p>
    <w:p>
      <w:pPr>
        <w:pStyle w:val="para1"/>
        <w:spacing w:before="0" w:after="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- серия, номер паспорта;</w:t>
      </w:r>
    </w:p>
    <w:p>
      <w:pPr>
        <w:pStyle w:val="para1"/>
        <w:spacing w:before="0" w:after="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- гражданство;</w:t>
      </w:r>
    </w:p>
    <w:p>
      <w:pPr>
        <w:pStyle w:val="para1"/>
        <w:spacing w:before="0" w:after="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- серия, номер полиса ОМС, наименование страховой организации (при необходимости)</w:t>
      </w:r>
    </w:p>
    <w:p>
      <w:pPr>
        <w:pStyle w:val="para1"/>
        <w:spacing w:before="0" w:after="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- согласие на обработку персональных данных;</w:t>
      </w:r>
    </w:p>
    <w:p>
      <w:pPr>
        <w:pStyle w:val="para1"/>
        <w:spacing w:before="0" w:after="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- информированное согласие на медицинскую помощь.</w:t>
      </w:r>
    </w:p>
    <w:p>
      <w:pPr>
        <w:pStyle w:val="para1"/>
        <w:spacing w:before="0" w:after="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b/>
          <w:bCs/>
          <w:color w:val="4d4d4d"/>
          <w:sz w:val="28"/>
          <w:szCs w:val="28"/>
        </w:rPr>
        <w:br w:type="textWrapping"/>
        <w:t>2. При телефонном обращении</w:t>
      </w:r>
      <w:r>
        <w:rPr>
          <w:rStyle w:val="char1"/>
          <w:color w:val="4d4d4d"/>
          <w:sz w:val="28"/>
          <w:szCs w:val="28"/>
        </w:rPr>
        <w:t> </w:t>
      </w:r>
      <w:r>
        <w:rPr>
          <w:color w:val="4d4d4d"/>
          <w:sz w:val="28"/>
          <w:szCs w:val="28"/>
        </w:rPr>
        <w:t>необходимо предоставить следующую обязательную информацию о себе:</w:t>
      </w:r>
      <w:r>
        <w:rPr>
          <w:color w:val="4d4d4d"/>
          <w:sz w:val="28"/>
          <w:szCs w:val="28"/>
        </w:rPr>
      </w:r>
    </w:p>
    <w:p>
      <w:pPr>
        <w:pStyle w:val="para1"/>
        <w:spacing w:before="0" w:after="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- ФИО;</w:t>
      </w:r>
    </w:p>
    <w:p>
      <w:pPr>
        <w:pStyle w:val="para1"/>
        <w:spacing w:before="0" w:after="15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- номер контактного телефона.</w:t>
      </w:r>
    </w:p>
    <w:p>
      <w:pPr>
        <w:pStyle w:val="para1"/>
        <w:spacing w:before="0" w:after="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Гражданин сообщает работнику поликлиники специализацию и ФИО врача, к которому необходимо записаться на первичный прием, и желаемую дату, и время приема. На основании сведений, полученных от гражданина, регистратор вносит реестровую запись.</w:t>
        <w:br w:type="textWrapping"/>
      </w:r>
      <w:r>
        <w:rPr>
          <w:b/>
          <w:bCs/>
          <w:color w:val="4d4d4d"/>
          <w:sz w:val="28"/>
          <w:szCs w:val="28"/>
        </w:rPr>
        <w:t>3. Заявка на запись в электронном виде</w:t>
      </w:r>
      <w:r>
        <w:rPr>
          <w:rStyle w:val="char1"/>
          <w:color w:val="4d4d4d"/>
          <w:sz w:val="28"/>
          <w:szCs w:val="28"/>
        </w:rPr>
        <w:t> </w:t>
      </w:r>
      <w:r>
        <w:rPr>
          <w:color w:val="4d4d4d"/>
          <w:sz w:val="28"/>
          <w:szCs w:val="28"/>
        </w:rPr>
        <w:t>осуществляется гражданином самостоятельно, без участия медицинских работников, через сеть Интернет, при этом:</w:t>
      </w:r>
      <w:r>
        <w:rPr>
          <w:color w:val="4d4d4d"/>
          <w:sz w:val="28"/>
          <w:szCs w:val="28"/>
        </w:rPr>
      </w:r>
    </w:p>
    <w:p>
      <w:pPr>
        <w:pStyle w:val="para1"/>
        <w:spacing w:before="0" w:after="15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1) гражданин самостоятельно заходит на сайт Медицинского центра;</w:t>
      </w:r>
    </w:p>
    <w:p>
      <w:pPr>
        <w:pStyle w:val="para1"/>
        <w:spacing w:before="0" w:after="15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2) вносит ФИО;</w:t>
      </w:r>
    </w:p>
    <w:p>
      <w:pPr>
        <w:pStyle w:val="para1"/>
        <w:spacing w:before="0" w:after="15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3) указывает дату рождения;</w:t>
      </w:r>
    </w:p>
    <w:p>
      <w:pPr>
        <w:pStyle w:val="para1"/>
        <w:spacing w:before="0" w:after="15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4) выбирает врача;</w:t>
      </w:r>
    </w:p>
    <w:p>
      <w:pPr>
        <w:pStyle w:val="para1"/>
        <w:spacing w:before="0" w:after="15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5) указывает свой контактный телефон;</w:t>
      </w:r>
    </w:p>
    <w:p>
      <w:pPr>
        <w:pStyle w:val="para1"/>
        <w:spacing w:before="0" w:after="15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6) выбирает дату и время приема.</w:t>
      </w:r>
    </w:p>
    <w:p>
      <w:pPr>
        <w:pStyle w:val="para1"/>
        <w:spacing w:before="0" w:after="15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После чего с ним связывается регистратор и подбирает время записи на прием.</w:t>
      </w:r>
    </w:p>
    <w:p>
      <w:pPr>
        <w:pStyle w:val="para1"/>
        <w:spacing w:before="0" w:after="15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В день приема у врача записавшемуся пациенту (по телефону, через Инфомат, через Интернет и др.) необходимо за 15-20 минут обратиться в регистратуру. Медицинскому регистратору необходимо сверить персональные данные пациента из базы данных с документами, удостоверяющими личность.</w:t>
      </w:r>
    </w:p>
    <w:p>
      <w:pPr>
        <w:pStyle w:val="para1"/>
        <w:spacing w:before="0" w:after="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Пациент обслуживается в регистратуре в порядке очереди.</w:t>
      </w:r>
      <w:r>
        <w:rPr>
          <w:rStyle w:val="char1"/>
          <w:color w:val="4d4d4d"/>
          <w:sz w:val="28"/>
          <w:szCs w:val="28"/>
        </w:rPr>
        <w:t> </w:t>
      </w:r>
      <w:r>
        <w:rPr>
          <w:color w:val="4d4d4d"/>
          <w:sz w:val="28"/>
          <w:szCs w:val="28"/>
        </w:rPr>
      </w:r>
    </w:p>
    <w:p>
      <w:pPr>
        <w:pStyle w:val="para1"/>
        <w:spacing w:before="0" w:after="15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b/>
          <w:bCs/>
          <w:color w:val="4d4d4d"/>
          <w:sz w:val="28"/>
          <w:szCs w:val="28"/>
        </w:rPr>
        <w:t>Категории граждан, имеющих право на внеочередное медицинское обслуживание:</w:t>
      </w:r>
      <w:r>
        <w:rPr>
          <w:color w:val="4d4d4d"/>
          <w:sz w:val="28"/>
          <w:szCs w:val="28"/>
        </w:rPr>
      </w:r>
    </w:p>
    <w:p>
      <w:pPr>
        <w:pStyle w:val="para1"/>
        <w:spacing w:before="0" w:after="15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• ветераны войны;</w:t>
      </w:r>
    </w:p>
    <w:p>
      <w:pPr>
        <w:pStyle w:val="para1"/>
        <w:spacing w:before="0" w:after="15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• члены семей погибших (умерших) инвалидов войны;</w:t>
      </w:r>
    </w:p>
    <w:p>
      <w:pPr>
        <w:pStyle w:val="para1"/>
        <w:spacing w:before="0" w:after="15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• участники Великой Отечественной войны и ветераны боевых действий;</w:t>
      </w:r>
    </w:p>
    <w:p>
      <w:pPr>
        <w:pStyle w:val="para1"/>
        <w:spacing w:before="0" w:after="15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• участники ликвидации последствий катастрофы на Чернобыльской атомной электростанции;</w:t>
      </w:r>
    </w:p>
    <w:p>
      <w:pPr>
        <w:pStyle w:val="para1"/>
        <w:spacing w:before="0" w:after="15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• граждане, получившие или перенесшие лучевую болезнь, другие заболевания, и инвалиды вследствие Чернобыльской катастрофы; </w:t>
      </w:r>
    </w:p>
    <w:p>
      <w:pPr>
        <w:pStyle w:val="para1"/>
        <w:spacing w:before="0" w:after="24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• другие льготные категории граждан (согласно территориальной программе государственных гарантий).</w:t>
      </w:r>
    </w:p>
    <w:p>
      <w:pPr>
        <w:pStyle w:val="para1"/>
        <w:spacing w:before="0" w:after="15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Указанные категории граждан имеют право на первоочередное медицинское обслуживание в виде проведения консультации врача-специалиста, обследования и диспансерного наблюдения на основании документа, подтверждающего категорию гражданина.</w:t>
      </w:r>
    </w:p>
    <w:p>
      <w:pPr>
        <w:pStyle w:val="para1"/>
        <w:spacing w:before="0" w:after="15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Плановая медицинская помощь в амбулаторных условиях оказывается по времени. Возможно ожидание приема (когда врач участвует в оказании экстренной помощи другому больному или гражданину льготной категории, о чём пациенты, ожидающие приёма, должны быть проинформированы персоналом поликлиники).</w:t>
      </w:r>
    </w:p>
    <w:p>
      <w:pPr>
        <w:pStyle w:val="para1"/>
        <w:spacing w:before="0" w:after="15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Время, отведенное на приём больного в амбулаторно-поликлиническом учреждении, определяется в соответствии с действующими расчетными нормативами.</w:t>
      </w:r>
    </w:p>
    <w:p>
      <w:pPr>
        <w:pStyle w:val="para1"/>
        <w:spacing w:before="0" w:after="15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Объём диагностических и лечебных мероприятий для конкретного пациента в условиях поликлиники определяется лечащим врачом.</w:t>
      </w:r>
    </w:p>
    <w:p>
      <w:pPr>
        <w:pStyle w:val="para1"/>
        <w:spacing w:before="0" w:after="150" w:beforeAutospacing="0" w:afterAutospacing="0" w:line="238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Информацию об изменения в расписании уточняйте по телефону регистратуры.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8"/>
      <w:tmLastPosIdx w:val="44"/>
    </w:tmLastPosCaret>
    <w:tmLastPosAnchor>
      <w:tmLastPosPgfIdx w:val="0"/>
      <w:tmLastPosIdx w:val="0"/>
    </w:tmLastPosAnchor>
    <w:tmLastPosTblRect w:left="0" w:top="0" w:right="0" w:bottom="0"/>
  </w:tmLastPos>
  <w:tmAppRevision w:date="1658827680" w:val="1046" w:fileVer="342" w:fileVerOS="4"/>
  <w:tmTrialVersion Id="1658827680" ProgID="-559038741" val="12707967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har0" w:default="1">
    <w:name w:val="Default Paragraph Font"/>
  </w:style>
  <w:style w:type="character" w:styleId="char1" w:customStyle="1">
    <w:name w:val="apple-converted-space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har0" w:default="1">
    <w:name w:val="Default Paragraph Font"/>
  </w:style>
  <w:style w:type="character" w:styleId="char1" w:customStyle="1">
    <w:name w:val="apple-converted-space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/>
  <cp:revision>2</cp:revision>
  <dcterms:created xsi:type="dcterms:W3CDTF">2019-12-17T16:11:00Z</dcterms:created>
  <dcterms:modified xsi:type="dcterms:W3CDTF">2022-07-26T09:28:00Z</dcterms:modified>
</cp:coreProperties>
</file>